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E26C1" w14:textId="77777777" w:rsidR="00C00BB1" w:rsidRDefault="00C00BB1" w:rsidP="00192A43">
      <w:pPr>
        <w:rPr>
          <w:rFonts w:ascii="Arial" w:hAnsi="Arial" w:cs="Arial"/>
          <w:b/>
          <w:bCs/>
        </w:rPr>
      </w:pPr>
    </w:p>
    <w:p w14:paraId="18177A7C" w14:textId="276E60A3" w:rsidR="00C00BB1" w:rsidRPr="00C00BB1" w:rsidRDefault="00C00BB1" w:rsidP="00192A43">
      <w:pPr>
        <w:rPr>
          <w:rFonts w:ascii="Arial" w:hAnsi="Arial" w:cs="Arial"/>
          <w:b/>
          <w:bCs/>
        </w:rPr>
      </w:pPr>
      <w:r w:rsidRPr="00C00BB1">
        <w:rPr>
          <w:rFonts w:ascii="Arial" w:hAnsi="Arial" w:cs="Arial"/>
          <w:b/>
          <w:bCs/>
        </w:rPr>
        <w:t>Procedimiento para el acceso y uso de la Biblioteca Digital</w:t>
      </w:r>
    </w:p>
    <w:p w14:paraId="6FD2823B" w14:textId="490D237E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1. Ingreso a la página web de CARDIQUE</w:t>
      </w:r>
    </w:p>
    <w:p w14:paraId="79DAF22A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Para acceder a la Biblioteca Digital CARDIQUE, el primer paso es ingresar al portal web oficial de la Corporación Autónoma Regional del Canal del Dique.</w:t>
      </w:r>
    </w:p>
    <w:p w14:paraId="5F892247" w14:textId="62C26CE8" w:rsidR="004B2C95" w:rsidRPr="00C00BB1" w:rsidRDefault="00C00BB1" w:rsidP="00192A43">
      <w:pPr>
        <w:rPr>
          <w:rFonts w:ascii="Arial" w:hAnsi="Arial" w:cs="Arial"/>
        </w:rPr>
      </w:pPr>
      <w:r>
        <w:rPr>
          <w:rFonts w:ascii="Arial" w:hAnsi="Arial" w:cs="Arial"/>
        </w:rPr>
        <w:t>2</w:t>
      </w:r>
      <w:r w:rsidR="00000000" w:rsidRPr="00C00BB1">
        <w:rPr>
          <w:rFonts w:ascii="Arial" w:hAnsi="Arial" w:cs="Arial"/>
        </w:rPr>
        <w:t>. Abra su navegador web.</w:t>
      </w:r>
      <w:r w:rsidR="00000000" w:rsidRPr="00C00BB1">
        <w:rPr>
          <w:rFonts w:ascii="Arial" w:hAnsi="Arial" w:cs="Arial"/>
        </w:rPr>
        <w:br/>
      </w:r>
      <w:r>
        <w:rPr>
          <w:rFonts w:ascii="Arial" w:hAnsi="Arial" w:cs="Arial"/>
        </w:rPr>
        <w:t>3</w:t>
      </w:r>
      <w:r w:rsidR="00000000" w:rsidRPr="00C00BB1">
        <w:rPr>
          <w:rFonts w:ascii="Arial" w:hAnsi="Arial" w:cs="Arial"/>
        </w:rPr>
        <w:t xml:space="preserve">. Ingrese la dirección: </w:t>
      </w:r>
      <w:r w:rsidR="00000000" w:rsidRPr="00C00BB1">
        <w:rPr>
          <w:rFonts w:ascii="Arial" w:hAnsi="Arial" w:cs="Arial"/>
          <w:b/>
          <w:bCs/>
        </w:rPr>
        <w:t>https://cardique.gov.co/</w:t>
      </w:r>
      <w:r w:rsidR="00000000" w:rsidRPr="00C00BB1">
        <w:rPr>
          <w:rFonts w:ascii="Arial" w:hAnsi="Arial" w:cs="Arial"/>
          <w:b/>
          <w:bCs/>
        </w:rPr>
        <w:br/>
      </w:r>
      <w:r>
        <w:rPr>
          <w:rFonts w:ascii="Arial" w:hAnsi="Arial" w:cs="Arial"/>
        </w:rPr>
        <w:t>4</w:t>
      </w:r>
      <w:r w:rsidR="00000000" w:rsidRPr="00C00BB1">
        <w:rPr>
          <w:rFonts w:ascii="Arial" w:hAnsi="Arial" w:cs="Arial"/>
        </w:rPr>
        <w:t xml:space="preserve">. Presione </w:t>
      </w:r>
      <w:proofErr w:type="spellStart"/>
      <w:r w:rsidR="00000000" w:rsidRPr="00C00BB1">
        <w:rPr>
          <w:rFonts w:ascii="Arial" w:hAnsi="Arial" w:cs="Arial"/>
        </w:rPr>
        <w:t>Enter</w:t>
      </w:r>
      <w:proofErr w:type="spellEnd"/>
      <w:r w:rsidR="00000000" w:rsidRPr="00C00BB1">
        <w:rPr>
          <w:rFonts w:ascii="Arial" w:hAnsi="Arial" w:cs="Arial"/>
        </w:rPr>
        <w:t xml:space="preserve"> para cargar la página principal.</w:t>
      </w:r>
    </w:p>
    <w:p w14:paraId="2AF4E2B9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drawing>
          <wp:inline distT="0" distB="0" distL="0" distR="0" wp14:anchorId="7AF395EA" wp14:editId="6DCB3D00">
            <wp:extent cx="5486400" cy="2609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a52feb-a940-478d-82b0-eb3cfa1a019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A063" w14:textId="77777777" w:rsidR="004B2C95" w:rsidRDefault="00000000" w:rsidP="00C00BB1">
      <w:pPr>
        <w:jc w:val="center"/>
        <w:rPr>
          <w:rFonts w:ascii="Arial" w:hAnsi="Arial" w:cs="Arial"/>
          <w:i/>
          <w:iCs/>
        </w:rPr>
      </w:pPr>
      <w:r w:rsidRPr="00C00BB1">
        <w:rPr>
          <w:rFonts w:ascii="Arial" w:hAnsi="Arial" w:cs="Arial"/>
          <w:i/>
          <w:iCs/>
        </w:rPr>
        <w:t>Figura 1. Página principal del portal web de CARDIQUE.</w:t>
      </w:r>
    </w:p>
    <w:p w14:paraId="5C0EE54D" w14:textId="77777777" w:rsidR="00C00BB1" w:rsidRPr="00C00BB1" w:rsidRDefault="00C00BB1" w:rsidP="00C00BB1">
      <w:pPr>
        <w:jc w:val="center"/>
        <w:rPr>
          <w:rFonts w:ascii="Arial" w:hAnsi="Arial" w:cs="Arial"/>
          <w:i/>
          <w:iCs/>
        </w:rPr>
      </w:pPr>
    </w:p>
    <w:p w14:paraId="1FD7ACE4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2. Acceso a la sección Accesos Rápidos</w:t>
      </w:r>
    </w:p>
    <w:p w14:paraId="30105FC6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Una vez en la página principal, diríjase a la sección denominada “Accesos rápidos”, donde se encuentran los enlaces directos a los principales servicios y plataformas de la entidad.</w:t>
      </w:r>
    </w:p>
    <w:p w14:paraId="7F370A90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Desplácese hacia abajo hasta encontrar la sección Accesos rápidos.</w:t>
      </w:r>
    </w:p>
    <w:p w14:paraId="7D9D3C22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lastRenderedPageBreak/>
        <w:drawing>
          <wp:inline distT="0" distB="0" distL="0" distR="0" wp14:anchorId="28F017AC" wp14:editId="1DC8DFE7">
            <wp:extent cx="5486400" cy="25416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5cc06e-efff-4752-841d-d4208e467ca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CE14" w14:textId="77777777" w:rsidR="004B2C95" w:rsidRDefault="00000000" w:rsidP="00C00BB1">
      <w:pPr>
        <w:jc w:val="center"/>
        <w:rPr>
          <w:rFonts w:ascii="Arial" w:hAnsi="Arial" w:cs="Arial"/>
          <w:i/>
          <w:iCs/>
        </w:rPr>
      </w:pPr>
      <w:r w:rsidRPr="00C00BB1">
        <w:rPr>
          <w:rFonts w:ascii="Arial" w:hAnsi="Arial" w:cs="Arial"/>
          <w:i/>
          <w:iCs/>
        </w:rPr>
        <w:t>Figura 2. Sección Accesos rápidos del portal CARDIQUE.</w:t>
      </w:r>
    </w:p>
    <w:p w14:paraId="384285C2" w14:textId="77777777" w:rsidR="00C00BB1" w:rsidRPr="00C00BB1" w:rsidRDefault="00C00BB1" w:rsidP="00C00BB1">
      <w:pPr>
        <w:jc w:val="center"/>
        <w:rPr>
          <w:rFonts w:ascii="Arial" w:hAnsi="Arial" w:cs="Arial"/>
          <w:i/>
          <w:iCs/>
        </w:rPr>
      </w:pPr>
    </w:p>
    <w:p w14:paraId="16A69422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3. Ingreso a la Biblioteca Digital (Centro de Documentación)</w:t>
      </w:r>
    </w:p>
    <w:p w14:paraId="0F8D9F0B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Dentro de la sección Accesos rápidos, seleccione la opción “Biblioteca Digital (Centro de Documentación)”. Al hacer clic, el sistema lo redirigirá automáticamente a la página principal de la Biblioteca Digital CARDIQUE.</w:t>
      </w:r>
    </w:p>
    <w:p w14:paraId="471B0F6F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drawing>
          <wp:inline distT="0" distB="0" distL="0" distR="0" wp14:anchorId="3E426028" wp14:editId="136FC410">
            <wp:extent cx="5486400" cy="26280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2cf845-0d91-4a4a-a8f9-0638addb51f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F621" w14:textId="77777777" w:rsidR="004B2C95" w:rsidRDefault="00000000" w:rsidP="00C00BB1">
      <w:pPr>
        <w:jc w:val="center"/>
        <w:rPr>
          <w:rFonts w:ascii="Arial" w:hAnsi="Arial" w:cs="Arial"/>
          <w:i/>
          <w:iCs/>
        </w:rPr>
      </w:pPr>
      <w:r w:rsidRPr="00C00BB1">
        <w:rPr>
          <w:rFonts w:ascii="Arial" w:hAnsi="Arial" w:cs="Arial"/>
          <w:i/>
          <w:iCs/>
        </w:rPr>
        <w:t>Figura 3. Página principal de la Biblioteca Digital CARDIQUE.</w:t>
      </w:r>
    </w:p>
    <w:p w14:paraId="3473ED5C" w14:textId="77777777" w:rsidR="00C00BB1" w:rsidRDefault="00C00BB1" w:rsidP="00C00BB1">
      <w:pPr>
        <w:jc w:val="center"/>
        <w:rPr>
          <w:rFonts w:ascii="Arial" w:hAnsi="Arial" w:cs="Arial"/>
          <w:i/>
          <w:iCs/>
        </w:rPr>
      </w:pPr>
    </w:p>
    <w:p w14:paraId="7E05BE41" w14:textId="77777777" w:rsidR="00C00BB1" w:rsidRDefault="00C00BB1" w:rsidP="00C00BB1">
      <w:pPr>
        <w:jc w:val="center"/>
        <w:rPr>
          <w:rFonts w:ascii="Arial" w:hAnsi="Arial" w:cs="Arial"/>
          <w:i/>
          <w:iCs/>
        </w:rPr>
      </w:pPr>
    </w:p>
    <w:p w14:paraId="41315E1C" w14:textId="77777777" w:rsidR="00C00BB1" w:rsidRDefault="00C00BB1" w:rsidP="00C00BB1">
      <w:pPr>
        <w:jc w:val="center"/>
        <w:rPr>
          <w:rFonts w:ascii="Arial" w:hAnsi="Arial" w:cs="Arial"/>
          <w:i/>
          <w:iCs/>
        </w:rPr>
      </w:pPr>
    </w:p>
    <w:p w14:paraId="39E7E904" w14:textId="77777777" w:rsidR="00C00BB1" w:rsidRPr="00C00BB1" w:rsidRDefault="00C00BB1" w:rsidP="00C00BB1">
      <w:pPr>
        <w:jc w:val="center"/>
        <w:rPr>
          <w:rFonts w:ascii="Arial" w:hAnsi="Arial" w:cs="Arial"/>
          <w:i/>
          <w:iCs/>
        </w:rPr>
      </w:pPr>
    </w:p>
    <w:p w14:paraId="558E43E7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4. Página principal de la Biblioteca Digital</w:t>
      </w:r>
    </w:p>
    <w:p w14:paraId="4DCFCEC2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En la página principal de la Biblioteca Digital, el usuario podrá visualizar las diferentes colecciones documentales, así como los accesos a la búsqueda avanzada y a los géneros bibliográficos.</w:t>
      </w:r>
    </w:p>
    <w:p w14:paraId="383BBA26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drawing>
          <wp:inline distT="0" distB="0" distL="0" distR="0" wp14:anchorId="41C15202" wp14:editId="3073F969">
            <wp:extent cx="5486400" cy="26116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15dd4c-23ac-4485-b2d4-18266172041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1D31" w14:textId="77777777" w:rsidR="004B2C95" w:rsidRDefault="00000000" w:rsidP="00C00BB1">
      <w:pPr>
        <w:jc w:val="center"/>
        <w:rPr>
          <w:rFonts w:ascii="Arial" w:hAnsi="Arial" w:cs="Arial"/>
          <w:i/>
          <w:iCs/>
        </w:rPr>
      </w:pPr>
      <w:r w:rsidRPr="00C00BB1">
        <w:rPr>
          <w:rFonts w:ascii="Arial" w:hAnsi="Arial" w:cs="Arial"/>
          <w:i/>
          <w:iCs/>
        </w:rPr>
        <w:t>Figura 4. Colecciones disponibles en la Biblioteca Digital.</w:t>
      </w:r>
    </w:p>
    <w:p w14:paraId="71F9F47F" w14:textId="77777777" w:rsidR="00C00BB1" w:rsidRPr="00C00BB1" w:rsidRDefault="00C00BB1" w:rsidP="00C00BB1">
      <w:pPr>
        <w:jc w:val="center"/>
        <w:rPr>
          <w:rFonts w:ascii="Arial" w:hAnsi="Arial" w:cs="Arial"/>
          <w:i/>
          <w:iCs/>
        </w:rPr>
      </w:pPr>
    </w:p>
    <w:p w14:paraId="36A9D564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5. Uso de la Búsqueda Avanzada</w:t>
      </w:r>
    </w:p>
    <w:p w14:paraId="2C6C2915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La opción de Búsqueda Avanzada permite localizar documentos de manera precisa mediante filtros como tipo de material, título, género, editorial y autor.</w:t>
      </w:r>
    </w:p>
    <w:p w14:paraId="4C70D69B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drawing>
          <wp:inline distT="0" distB="0" distL="0" distR="0" wp14:anchorId="6C33ED16" wp14:editId="1F1B4AD2">
            <wp:extent cx="5486400" cy="25633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8c5155-8f95-4d28-b13b-d0988f81fd6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D931" w14:textId="77777777" w:rsidR="004B2C95" w:rsidRPr="00C00BB1" w:rsidRDefault="00000000" w:rsidP="00C00BB1">
      <w:pPr>
        <w:jc w:val="center"/>
        <w:rPr>
          <w:rFonts w:ascii="Arial" w:hAnsi="Arial" w:cs="Arial"/>
          <w:i/>
          <w:iCs/>
        </w:rPr>
      </w:pPr>
      <w:r w:rsidRPr="00C00BB1">
        <w:rPr>
          <w:rFonts w:ascii="Arial" w:hAnsi="Arial" w:cs="Arial"/>
          <w:i/>
          <w:iCs/>
        </w:rPr>
        <w:lastRenderedPageBreak/>
        <w:t>Figura 5. Módulo de búsqueda avanzada.</w:t>
      </w:r>
    </w:p>
    <w:p w14:paraId="451B67C6" w14:textId="77777777" w:rsidR="00C00BB1" w:rsidRDefault="00C00BB1" w:rsidP="00192A43">
      <w:pPr>
        <w:rPr>
          <w:rFonts w:ascii="Arial" w:hAnsi="Arial" w:cs="Arial"/>
        </w:rPr>
      </w:pPr>
    </w:p>
    <w:p w14:paraId="4FCA0152" w14:textId="1D25903E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6. Visualización de resultados</w:t>
      </w:r>
    </w:p>
    <w:p w14:paraId="13A17C6F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Los resultados de la búsqueda se presentan en una tabla donde se muestra la información bibliográfica detallada de cada documento.</w:t>
      </w:r>
    </w:p>
    <w:p w14:paraId="352F7967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drawing>
          <wp:inline distT="0" distB="0" distL="0" distR="0" wp14:anchorId="75122E6E" wp14:editId="558C317D">
            <wp:extent cx="5486400" cy="26011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3dec3b7-470d-4114-bf5f-8e748a2a155f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3E67" w14:textId="77777777" w:rsidR="004B2C95" w:rsidRPr="00C00BB1" w:rsidRDefault="00000000" w:rsidP="00C00BB1">
      <w:pPr>
        <w:jc w:val="center"/>
        <w:rPr>
          <w:rFonts w:ascii="Arial" w:hAnsi="Arial" w:cs="Arial"/>
          <w:i/>
          <w:iCs/>
        </w:rPr>
      </w:pPr>
      <w:r w:rsidRPr="00C00BB1">
        <w:rPr>
          <w:rFonts w:ascii="Arial" w:hAnsi="Arial" w:cs="Arial"/>
          <w:i/>
          <w:iCs/>
        </w:rPr>
        <w:t>Figura 6. Resultados de la búsqueda de material bibliográfico.</w:t>
      </w:r>
    </w:p>
    <w:p w14:paraId="21791544" w14:textId="77777777" w:rsidR="00C00BB1" w:rsidRDefault="00C00BB1" w:rsidP="00192A43">
      <w:pPr>
        <w:rPr>
          <w:rFonts w:ascii="Arial" w:hAnsi="Arial" w:cs="Arial"/>
        </w:rPr>
      </w:pPr>
    </w:p>
    <w:p w14:paraId="3CD3FB64" w14:textId="03145A0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7. Navegación por géneros bibliográficos</w:t>
      </w:r>
    </w:p>
    <w:p w14:paraId="2B5FFC7A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t>Adicionalmente, la plataforma permite navegar por los documentos clasificados según su género bibliográfico, facilitando el acceso rápido a la información.</w:t>
      </w:r>
    </w:p>
    <w:p w14:paraId="1C65A34C" w14:textId="77777777" w:rsidR="004B2C95" w:rsidRPr="00C00BB1" w:rsidRDefault="00000000" w:rsidP="00192A43">
      <w:pPr>
        <w:rPr>
          <w:rFonts w:ascii="Arial" w:hAnsi="Arial" w:cs="Arial"/>
        </w:rPr>
      </w:pPr>
      <w:r w:rsidRPr="00C00BB1">
        <w:rPr>
          <w:rFonts w:ascii="Arial" w:hAnsi="Arial" w:cs="Arial"/>
        </w:rPr>
        <w:lastRenderedPageBreak/>
        <w:drawing>
          <wp:inline distT="0" distB="0" distL="0" distR="0" wp14:anchorId="7E53683D" wp14:editId="60D2F893">
            <wp:extent cx="5486400" cy="2600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18f4ca-5323-4469-ad97-14af091d7b6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5F53" w14:textId="77777777" w:rsidR="004B2C95" w:rsidRDefault="00000000" w:rsidP="00C00BB1">
      <w:pPr>
        <w:jc w:val="center"/>
        <w:rPr>
          <w:rFonts w:ascii="Arial" w:hAnsi="Arial" w:cs="Arial"/>
          <w:i/>
          <w:iCs/>
        </w:rPr>
      </w:pPr>
      <w:r w:rsidRPr="00C00BB1">
        <w:rPr>
          <w:rFonts w:ascii="Arial" w:hAnsi="Arial" w:cs="Arial"/>
          <w:i/>
          <w:iCs/>
        </w:rPr>
        <w:t>Figura 7. Documentos por géneros bibliográficos.</w:t>
      </w:r>
    </w:p>
    <w:p w14:paraId="336522A1" w14:textId="77777777" w:rsidR="002D7D0D" w:rsidRDefault="002D7D0D" w:rsidP="00C00BB1">
      <w:pPr>
        <w:jc w:val="center"/>
        <w:rPr>
          <w:rFonts w:ascii="Arial" w:hAnsi="Arial" w:cs="Arial"/>
          <w:i/>
          <w:iCs/>
        </w:rPr>
      </w:pPr>
    </w:p>
    <w:p w14:paraId="5390F571" w14:textId="77777777" w:rsidR="002D7D0D" w:rsidRDefault="002D7D0D" w:rsidP="00C00BB1">
      <w:pPr>
        <w:jc w:val="center"/>
        <w:rPr>
          <w:rFonts w:ascii="Arial" w:hAnsi="Arial" w:cs="Arial"/>
          <w:i/>
          <w:iCs/>
        </w:rPr>
      </w:pPr>
    </w:p>
    <w:p w14:paraId="4EDA908F" w14:textId="77777777" w:rsidR="002D7D0D" w:rsidRDefault="002D7D0D" w:rsidP="00C00BB1">
      <w:pPr>
        <w:jc w:val="center"/>
        <w:rPr>
          <w:rFonts w:ascii="Arial" w:hAnsi="Arial" w:cs="Arial"/>
          <w:i/>
          <w:iCs/>
        </w:rPr>
      </w:pPr>
    </w:p>
    <w:p w14:paraId="23BA8B9E" w14:textId="77777777" w:rsidR="002D7D0D" w:rsidRPr="002D7D0D" w:rsidRDefault="002D7D0D" w:rsidP="002D7D0D">
      <w:pPr>
        <w:rPr>
          <w:rFonts w:ascii="Arial" w:hAnsi="Arial" w:cs="Arial"/>
        </w:rPr>
      </w:pPr>
      <w:r w:rsidRPr="002D7D0D">
        <w:rPr>
          <w:rFonts w:ascii="Arial" w:hAnsi="Arial" w:cs="Arial"/>
        </w:rPr>
        <w:t xml:space="preserve">La </w:t>
      </w:r>
      <w:r w:rsidRPr="002D7D0D">
        <w:rPr>
          <w:rFonts w:ascii="Arial" w:hAnsi="Arial" w:cs="Arial"/>
          <w:b/>
          <w:bCs/>
        </w:rPr>
        <w:t>Biblioteca Digital CARDIQUE</w:t>
      </w:r>
      <w:r w:rsidRPr="002D7D0D">
        <w:rPr>
          <w:rFonts w:ascii="Arial" w:hAnsi="Arial" w:cs="Arial"/>
        </w:rPr>
        <w:t xml:space="preserve"> se consolida como una herramienta estratégica para la gestión, consulta y difusión de información ambiental y de desarrollo sostenible, facilitando el acceso oportuno a documentos técnicos, normativos, educativos y científicos de interés para la ciudadanía y los diferentes grupos de interés.</w:t>
      </w:r>
    </w:p>
    <w:p w14:paraId="468B0005" w14:textId="77777777" w:rsidR="002D7D0D" w:rsidRPr="002D7D0D" w:rsidRDefault="002D7D0D" w:rsidP="002D7D0D">
      <w:pPr>
        <w:rPr>
          <w:rFonts w:ascii="Arial" w:hAnsi="Arial" w:cs="Arial"/>
        </w:rPr>
      </w:pPr>
      <w:r w:rsidRPr="002D7D0D">
        <w:rPr>
          <w:rFonts w:ascii="Arial" w:hAnsi="Arial" w:cs="Arial"/>
        </w:rPr>
        <w:t xml:space="preserve">A través del presente </w:t>
      </w:r>
      <w:r w:rsidRPr="002D7D0D">
        <w:rPr>
          <w:rFonts w:ascii="Arial" w:hAnsi="Arial" w:cs="Arial"/>
          <w:b/>
          <w:bCs/>
        </w:rPr>
        <w:t>Manual de Usuario</w:t>
      </w:r>
      <w:r w:rsidRPr="002D7D0D">
        <w:rPr>
          <w:rFonts w:ascii="Arial" w:hAnsi="Arial" w:cs="Arial"/>
        </w:rPr>
        <w:t>, se brindan orientaciones claras y estructuradas que permiten al usuario navegar de manera sencilla por la plataforma, acceder a la Biblioteca Digital desde el portal institucional de CARDIQUE y utilizar de forma adecuada los distintos mecanismos de búsqueda y filtrado de información disponibles.</w:t>
      </w:r>
    </w:p>
    <w:p w14:paraId="429B377D" w14:textId="77777777" w:rsidR="002D7D0D" w:rsidRPr="002D7D0D" w:rsidRDefault="002D7D0D" w:rsidP="002D7D0D">
      <w:pPr>
        <w:rPr>
          <w:rFonts w:ascii="Arial" w:hAnsi="Arial" w:cs="Arial"/>
        </w:rPr>
      </w:pPr>
    </w:p>
    <w:sectPr w:rsidR="002D7D0D" w:rsidRPr="002D7D0D" w:rsidSect="00034616">
      <w:headerReference w:type="default" r:id="rId1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5BE0A2" w14:textId="77777777" w:rsidR="00F714EA" w:rsidRPr="00C00BB1" w:rsidRDefault="00F714EA" w:rsidP="00192A43">
      <w:pPr>
        <w:spacing w:after="0" w:line="240" w:lineRule="auto"/>
      </w:pPr>
      <w:r w:rsidRPr="00C00BB1">
        <w:separator/>
      </w:r>
    </w:p>
  </w:endnote>
  <w:endnote w:type="continuationSeparator" w:id="0">
    <w:p w14:paraId="62A743CC" w14:textId="77777777" w:rsidR="00F714EA" w:rsidRPr="00C00BB1" w:rsidRDefault="00F714EA" w:rsidP="00192A43">
      <w:pPr>
        <w:spacing w:after="0" w:line="240" w:lineRule="auto"/>
      </w:pPr>
      <w:r w:rsidRPr="00C00BB1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35B5DC" w14:textId="77777777" w:rsidR="00F714EA" w:rsidRPr="00C00BB1" w:rsidRDefault="00F714EA" w:rsidP="00192A43">
      <w:pPr>
        <w:spacing w:after="0" w:line="240" w:lineRule="auto"/>
      </w:pPr>
      <w:r w:rsidRPr="00C00BB1">
        <w:separator/>
      </w:r>
    </w:p>
  </w:footnote>
  <w:footnote w:type="continuationSeparator" w:id="0">
    <w:p w14:paraId="55D24955" w14:textId="77777777" w:rsidR="00F714EA" w:rsidRPr="00C00BB1" w:rsidRDefault="00F714EA" w:rsidP="00192A43">
      <w:pPr>
        <w:spacing w:after="0" w:line="240" w:lineRule="auto"/>
      </w:pPr>
      <w:r w:rsidRPr="00C00BB1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55EB0B" w14:textId="742DD55E" w:rsidR="00192A43" w:rsidRPr="00C00BB1" w:rsidRDefault="00192A43" w:rsidP="00192A43">
    <w:pPr>
      <w:jc w:val="center"/>
      <w:rPr>
        <w:rFonts w:ascii="Arial" w:hAnsi="Arial" w:cs="Arial"/>
        <w:b/>
        <w:bCs/>
        <w:sz w:val="24"/>
        <w:szCs w:val="24"/>
      </w:rPr>
    </w:pPr>
    <w:r w:rsidRPr="00C00BB1">
      <w:rPr>
        <w:rFonts w:ascii="Arial" w:hAnsi="Arial" w:cs="Arial"/>
        <w:b/>
        <w:bCs/>
        <w:sz w:val="24"/>
        <w:szCs w:val="24"/>
      </w:rPr>
      <w:drawing>
        <wp:anchor distT="0" distB="0" distL="114300" distR="114300" simplePos="0" relativeHeight="251659776" behindDoc="0" locked="0" layoutInCell="1" allowOverlap="1" wp14:anchorId="7C8B85BB" wp14:editId="2BDAC97C">
          <wp:simplePos x="0" y="0"/>
          <wp:positionH relativeFrom="column">
            <wp:posOffset>5448300</wp:posOffset>
          </wp:positionH>
          <wp:positionV relativeFrom="paragraph">
            <wp:posOffset>-373380</wp:posOffset>
          </wp:positionV>
          <wp:extent cx="714375" cy="714375"/>
          <wp:effectExtent l="0" t="0" r="9525" b="9525"/>
          <wp:wrapSquare wrapText="bothSides"/>
          <wp:docPr id="1622640968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22640968" name="Imagen 16226409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4375" cy="7143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00BB1">
      <w:rPr>
        <w:rFonts w:ascii="Arial" w:hAnsi="Arial" w:cs="Arial"/>
        <w:b/>
        <w:bCs/>
        <w:sz w:val="24"/>
        <w:szCs w:val="24"/>
      </w:rPr>
      <w:t>MANUAL DE USUARIO – BIBLIOTECA DIGITAL CARDIQUE</w:t>
    </w:r>
  </w:p>
  <w:p w14:paraId="4DDFA08A" w14:textId="4A748C0E" w:rsidR="00192A43" w:rsidRPr="00C00BB1" w:rsidRDefault="00192A4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804421135">
    <w:abstractNumId w:val="8"/>
  </w:num>
  <w:num w:numId="2" w16cid:durableId="1406537731">
    <w:abstractNumId w:val="6"/>
  </w:num>
  <w:num w:numId="3" w16cid:durableId="1007320272">
    <w:abstractNumId w:val="5"/>
  </w:num>
  <w:num w:numId="4" w16cid:durableId="443383531">
    <w:abstractNumId w:val="4"/>
  </w:num>
  <w:num w:numId="5" w16cid:durableId="939607494">
    <w:abstractNumId w:val="7"/>
  </w:num>
  <w:num w:numId="6" w16cid:durableId="1508180039">
    <w:abstractNumId w:val="3"/>
  </w:num>
  <w:num w:numId="7" w16cid:durableId="1161969799">
    <w:abstractNumId w:val="2"/>
  </w:num>
  <w:num w:numId="8" w16cid:durableId="1517884826">
    <w:abstractNumId w:val="1"/>
  </w:num>
  <w:num w:numId="9" w16cid:durableId="9179805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3F06"/>
    <w:rsid w:val="00034616"/>
    <w:rsid w:val="0006063C"/>
    <w:rsid w:val="0015074B"/>
    <w:rsid w:val="00192A43"/>
    <w:rsid w:val="0029639D"/>
    <w:rsid w:val="002D7D0D"/>
    <w:rsid w:val="00326F90"/>
    <w:rsid w:val="004B2C95"/>
    <w:rsid w:val="00AA1D8D"/>
    <w:rsid w:val="00B47730"/>
    <w:rsid w:val="00C00BB1"/>
    <w:rsid w:val="00CB0664"/>
    <w:rsid w:val="00F714E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5BF6640"/>
  <w14:defaultImageDpi w14:val="300"/>
  <w15:docId w15:val="{15C940C4-BD6C-4FA5-81A5-1779140A0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46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2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5</Pages>
  <Words>431</Words>
  <Characters>2372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2798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DELL</cp:lastModifiedBy>
  <cp:revision>2</cp:revision>
  <dcterms:created xsi:type="dcterms:W3CDTF">2013-12-23T23:15:00Z</dcterms:created>
  <dcterms:modified xsi:type="dcterms:W3CDTF">2026-02-13T16:38:00Z</dcterms:modified>
  <cp:category/>
</cp:coreProperties>
</file>